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89" w:rsidRPr="00F000AA" w:rsidRDefault="00D23289" w:rsidP="00F000AA">
      <w:pPr>
        <w:spacing w:after="136" w:line="299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u w:val="single"/>
          <w:lang w:eastAsia="ru-RU"/>
        </w:rPr>
      </w:pPr>
      <w:r w:rsidRPr="00F000AA">
        <w:rPr>
          <w:rFonts w:ascii="Times New Roman" w:eastAsia="Times New Roman" w:hAnsi="Times New Roman" w:cs="Times New Roman"/>
          <w:b/>
          <w:kern w:val="36"/>
          <w:sz w:val="30"/>
          <w:szCs w:val="30"/>
          <w:u w:val="single"/>
          <w:lang w:eastAsia="ru-RU"/>
        </w:rPr>
        <w:t>Информирование населения об экологическом просвещении</w:t>
      </w:r>
    </w:p>
    <w:p w:rsidR="00D23289" w:rsidRPr="00F000AA" w:rsidRDefault="00D23289" w:rsidP="00D23289">
      <w:pPr>
        <w:spacing w:before="136" w:after="0" w:line="300" w:lineRule="atLeast"/>
        <w:ind w:firstLine="708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Экологическое просвещение</w:t>
      </w: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D23289" w:rsidRPr="00F000AA" w:rsidRDefault="00D23289" w:rsidP="00D23289">
      <w:pPr>
        <w:spacing w:before="136" w:after="264" w:line="300" w:lineRule="atLeast"/>
        <w:ind w:firstLine="708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D23289" w:rsidRPr="00F000AA" w:rsidRDefault="00D23289" w:rsidP="00D2328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Экологическая безопасность</w:t>
      </w:r>
      <w:r w:rsidRPr="00F000A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система политических, правовых, экономических, технологических и иных мер, направленных на обеспечение гарантий защищенности окружающей среды и жизненно важных интересов человека и гражданина от возможного негативного воздействия хозяйственной и иной деятельности и угроз возникновения чрезвычайных ситуаций природного и техногенного характера в настоящем и будущем времени; состояние защищенности жизненно важных интересов личности, общества и окружающей природной среды от угроз, возникающих в результате антропогенных и природных опасных воздействий.</w:t>
      </w:r>
    </w:p>
    <w:p w:rsidR="00D23289" w:rsidRPr="00F000AA" w:rsidRDefault="00D23289" w:rsidP="00D23289">
      <w:pPr>
        <w:spacing w:before="136" w:after="204" w:line="240" w:lineRule="auto"/>
        <w:ind w:firstLine="708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Экологическую обстановку в Колокольцовском муниципальном образовании  можно оценить как удовлетворительную. В </w:t>
      </w:r>
      <w:r w:rsidR="00A95A2A"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</w:t>
      </w: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сельскохозяйственное предприятие</w:t>
      </w:r>
      <w:r w:rsidR="00BC0D0E"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которое занимается растениеводством.  На территории </w:t>
      </w:r>
      <w:r w:rsidR="00A95A2A"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производственные промышленные предприятия, которые загрязняют окружающую среду. </w:t>
      </w:r>
    </w:p>
    <w:p w:rsidR="00D23289" w:rsidRPr="00F000AA" w:rsidRDefault="00D23289" w:rsidP="00A95A2A">
      <w:pPr>
        <w:spacing w:before="136" w:after="204" w:line="240" w:lineRule="auto"/>
        <w:ind w:firstLine="708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статье 42 Конституции РФ закреплено право каждого гражданина «на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правонарушением». </w:t>
      </w:r>
      <w:proofErr w:type="gramStart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законе от 10 января 2002 года № 7-ФЗ «Об охране окружающей среды»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(ст. 3) и закрепляется право граждан направлять обращения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</w:t>
      </w:r>
      <w:proofErr w:type="gramEnd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лицам о получении своевременной, полной и достоверной информации о состоянии окружающей среды в местах своего проживания и мерах по ее охране (ст. 11). </w:t>
      </w:r>
      <w:proofErr w:type="gramStart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7 Закона РФ от 21 июля 1993 г. № 5485-1 «О государственной тайне» записано, что не могут быть отнесены к государственной тайне и засекречены сведения: о чрезвычайных происшествиях и катастрофах, угрожающих безопасности и здоровью граждан, и их последствиях, а также о стихийных бедствиях, их </w:t>
      </w: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официальных прогнозах и последствиях; о состоянии экологии, здравоохранения, санитарии. </w:t>
      </w:r>
      <w:proofErr w:type="gramEnd"/>
    </w:p>
    <w:p w:rsidR="00D23289" w:rsidRPr="00F000AA" w:rsidRDefault="00D23289" w:rsidP="00D23289">
      <w:pPr>
        <w:spacing w:before="136" w:after="204" w:line="240" w:lineRule="auto"/>
        <w:ind w:firstLine="408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Законодательство в области охраны окружающей среды, природопользования и экологической безопасности</w:t>
      </w:r>
    </w:p>
    <w:p w:rsidR="00D23289" w:rsidRPr="00F000AA" w:rsidRDefault="00D23289" w:rsidP="00D23289">
      <w:pPr>
        <w:spacing w:before="136" w:after="204" w:line="240" w:lineRule="auto"/>
        <w:ind w:firstLine="408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безопасности, определяет Федеральный закон «Об охране окружающей среды» от 10.01.2002 № 7-ФЗ.</w:t>
      </w:r>
      <w:proofErr w:type="gramEnd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среду, в пределах Российской Федерации, а также на континентальном шельфе и в исключительной экономической зоне РФ.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охране окружающей среды» является базовым законом, на основании которого строится все природоохранное законодательство Российской Федерации.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отношения в области охраны окружающей среды, обеспечения экологической безопасности, рационального природопользования определены в следующих действующих законах, которые условно можно разбить на четыре группы.</w:t>
      </w:r>
    </w:p>
    <w:p w:rsidR="00D23289" w:rsidRPr="00F000AA" w:rsidRDefault="00D23289" w:rsidP="00D23289">
      <w:pPr>
        <w:spacing w:before="136" w:after="204" w:line="240" w:lineRule="auto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Общее законодательство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охране окружающей среды» от 10.01.2002 № 7-ФЗ.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proofErr w:type="gramStart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экологической экспертизе» от 23.11.95 № 174-ФЗ).</w:t>
      </w:r>
      <w:proofErr w:type="gramEnd"/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гидрометеорологической службе» от 09.07.98 № 113-ФЗ.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защите прав юридических лиц и индивидуальных предпринимателей при проведении государственного контроля (надзора)» от 08.08.2001 № 134-ФЗ.</w:t>
      </w:r>
    </w:p>
    <w:p w:rsidR="00D23289" w:rsidRPr="00F000AA" w:rsidRDefault="00D23289" w:rsidP="00D23289">
      <w:pPr>
        <w:spacing w:before="136" w:after="204" w:line="240" w:lineRule="auto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Законодательство по экологической безопасности.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санитарно-эпидемиологическом благополучии населения» от 30.03.99 № 52-ФЗ.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защите населения территорий от чрезвычайных ситуаций природного и техногенного характера» от 21.12.94 №б8-ФЗ.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Федеральный закон «О государственном регулировании в области генно-инженерной деятельности» от 05.06.96 № 86-ФЗ.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«О ратификации </w:t>
      </w:r>
      <w:proofErr w:type="spellStart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Базельской</w:t>
      </w:r>
      <w:proofErr w:type="spellEnd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конвенции о </w:t>
      </w:r>
      <w:proofErr w:type="gramStart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трансграничной перевозкой опасных отходов и их удалением» от 25.11.94 № 49-ФЗ.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«О безопасном обращении с пестицидами и </w:t>
      </w:r>
      <w:proofErr w:type="spellStart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агрохимикатами</w:t>
      </w:r>
      <w:proofErr w:type="spellEnd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19.07.97 № 109-ФЗ.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безопасности гидротехнических сооружений» от 21.07.97 № 117-ФЗ</w:t>
      </w:r>
      <w:proofErr w:type="gramStart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отходах производства и потреблениях от 24.06.98 № 89-ФЗ</w:t>
      </w:r>
      <w:proofErr w:type="gramStart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23289" w:rsidRPr="00F000AA" w:rsidRDefault="00D23289" w:rsidP="00D23289">
      <w:pPr>
        <w:spacing w:before="136" w:after="204" w:line="240" w:lineRule="auto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Законодательство по радиационной безопасности населения.</w:t>
      </w:r>
    </w:p>
    <w:p w:rsidR="00D23289" w:rsidRPr="00F000AA" w:rsidRDefault="00D23289" w:rsidP="00D23289">
      <w:pPr>
        <w:spacing w:before="136" w:after="0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использовании атомной энергии» от 21.11.95 № 170-ФЗ.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радиационной безопасности населения» от 09.01.96 № 3-ФЗ.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финансировании особо радиационно-опасных и ядерно-опасных производств и объектов» от 03.04.96 №29-ФЗ.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«О специальных экологических программах реабилитации </w:t>
      </w:r>
      <w:proofErr w:type="spellStart"/>
      <w:proofErr w:type="gramStart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радиационно</w:t>
      </w:r>
      <w:proofErr w:type="spellEnd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загрязненных</w:t>
      </w:r>
      <w:proofErr w:type="gramEnd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 территории» от 10.07.01 № 92-ФЗ.</w:t>
      </w:r>
    </w:p>
    <w:p w:rsidR="00D23289" w:rsidRPr="00F000AA" w:rsidRDefault="00D23289" w:rsidP="00D23289">
      <w:pPr>
        <w:spacing w:before="136" w:after="204" w:line="240" w:lineRule="auto"/>
        <w:jc w:val="center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Законодательство  по природным ресурсам.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охране атмосферного воздуха» от 04.09.99 № 96-ФЗ.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«Водный кодекс Российской Федерации» от 16.11.95 № 167-ФЗ.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штате за пользование водными объектами» от 06.09.98 № 71 -ФЗ.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охране озера Байкал» от 01.05.99 № 94-ФЗ.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«Земельный кодекс Российской Федерации» от 25.10.01 № 136-ФЗ.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индексации ставок земельного налога» от 14.12.01 № 163-ФЗ.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разграничении государственной собственности на землю» от 17.07.01 № 101-ФЗ.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Федеральный закон «О мелиорации земель» от 10.01.96 № 4-ФЗ.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недрах» от 03.03.95 № 27-ФЗ.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«Об участках недр, право </w:t>
      </w:r>
      <w:proofErr w:type="gramStart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</w:t>
      </w:r>
      <w:proofErr w:type="gramEnd"/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которыми может быть предоставлено на условиях раздела продукции» от 21.07.97 № 112-ФЗ.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«Лесной кодекс Российской Федерации» от 29.01.97 № 22-ФЗ.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природных лечебных ресурсах, лечебно-оздоровительных местностях и курортах» от 23.12.95 № 26-ФЗ.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особо охраняемых природных территориях» от 14.03.95 № 169-ФЗ.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животном мире» от 24.04.95 № 52-ФЗ.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внутренних морских водах, территориальном море и прилежащей зоне Российской Федерации» от 31.07.98 № 155-ФЗ.</w:t>
      </w:r>
    </w:p>
    <w:p w:rsidR="00D23289" w:rsidRPr="00F000AA" w:rsidRDefault="00D23289" w:rsidP="00D23289">
      <w:pPr>
        <w:spacing w:before="136" w:after="204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континентальном шельфе Российской Федерации» от 30.11.95 № 187-ФЗ.</w:t>
      </w:r>
    </w:p>
    <w:p w:rsidR="00D23289" w:rsidRPr="00F000AA" w:rsidRDefault="00D23289" w:rsidP="00D23289">
      <w:pPr>
        <w:spacing w:before="136"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F00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территориях традиционного природопользования коренных малочисленных народов Севера, Сибири и Дальнего Востока Российской Федерации» от 07.05.01 № 49-ФЗ.</w:t>
      </w:r>
    </w:p>
    <w:p w:rsidR="003F1684" w:rsidRPr="00F000AA" w:rsidRDefault="003F1684"/>
    <w:sectPr w:rsidR="003F1684" w:rsidRPr="00F000AA" w:rsidSect="003F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85360"/>
    <w:multiLevelType w:val="multilevel"/>
    <w:tmpl w:val="05F2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3289"/>
    <w:rsid w:val="000C4634"/>
    <w:rsid w:val="003F1684"/>
    <w:rsid w:val="0058362A"/>
    <w:rsid w:val="009C785C"/>
    <w:rsid w:val="00A95A2A"/>
    <w:rsid w:val="00BC0D0E"/>
    <w:rsid w:val="00D23289"/>
    <w:rsid w:val="00E765F7"/>
    <w:rsid w:val="00F00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84"/>
  </w:style>
  <w:style w:type="paragraph" w:styleId="1">
    <w:name w:val="heading 1"/>
    <w:basedOn w:val="a"/>
    <w:link w:val="10"/>
    <w:uiPriority w:val="9"/>
    <w:qFormat/>
    <w:rsid w:val="00D23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2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3289"/>
    <w:rPr>
      <w:b/>
      <w:bCs/>
    </w:rPr>
  </w:style>
  <w:style w:type="character" w:customStyle="1" w:styleId="apple-converted-space">
    <w:name w:val="apple-converted-space"/>
    <w:basedOn w:val="a0"/>
    <w:rsid w:val="00D23289"/>
  </w:style>
  <w:style w:type="paragraph" w:styleId="a5">
    <w:name w:val="No Spacing"/>
    <w:uiPriority w:val="1"/>
    <w:qFormat/>
    <w:rsid w:val="00D232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4EF15-CB46-4BB6-9D18-A075AB47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2022-02-14T12:19:00Z</cp:lastPrinted>
  <dcterms:created xsi:type="dcterms:W3CDTF">2022-02-14T12:07:00Z</dcterms:created>
  <dcterms:modified xsi:type="dcterms:W3CDTF">2022-02-15T05:22:00Z</dcterms:modified>
</cp:coreProperties>
</file>